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E73F9A" w:rsidRDefault="00372DCB" w:rsidP="00FD1B13">
      <w:pPr>
        <w:snapToGrid w:val="0"/>
        <w:spacing w:beforeLines="100" w:before="360" w:afterLines="50" w:after="180"/>
        <w:jc w:val="both"/>
        <w:rPr>
          <w:rFonts w:ascii="黑体" w:eastAsia="MS Mincho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A9ADFA3" w:rsidR="00C92CFC" w:rsidRDefault="00F0478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sz w:val="32"/>
                <w:szCs w:val="32"/>
              </w:rPr>
              <w:t>日语会话</w:t>
            </w:r>
            <w:r w:rsidR="00E61E7E" w:rsidRPr="00E61E7E">
              <w:rPr>
                <w:rFonts w:ascii="黑体" w:eastAsia="黑体" w:hAnsi="黑体" w:hint="eastAsia"/>
                <w:bCs/>
                <w:sz w:val="32"/>
                <w:szCs w:val="32"/>
                <w:lang w:eastAsia="ja-JP"/>
              </w:rPr>
              <w:t>中級</w:t>
            </w:r>
            <w:r>
              <w:rPr>
                <w:rFonts w:ascii="黑体" w:eastAsia="黑体" w:hAnsi="黑体"/>
                <w:bCs/>
                <w:sz w:val="32"/>
                <w:szCs w:val="32"/>
              </w:rPr>
              <w:t>II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D7A8746" w:rsidR="00C92CFC" w:rsidRPr="005D61D0" w:rsidRDefault="00E61E7E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D61D0">
              <w:rPr>
                <w:rFonts w:ascii="黑体" w:eastAsia="黑体" w:hAnsi="黑体"/>
              </w:rPr>
              <w:t>0145009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5D61D0" w:rsidRDefault="00C92CFC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D61D0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 w:rsidRPr="005D61D0"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4E80C05" w14:textId="77777777" w:rsidR="00C92CFC" w:rsidRPr="005D61D0" w:rsidRDefault="00E61E7E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</w:rPr>
            </w:pPr>
            <w:r w:rsidRPr="005D61D0">
              <w:rPr>
                <w:rFonts w:ascii="黑体" w:eastAsia="黑体" w:hAnsi="黑体"/>
              </w:rPr>
              <w:t>7251</w:t>
            </w:r>
          </w:p>
          <w:p w14:paraId="4A91A266" w14:textId="77777777" w:rsidR="00E61E7E" w:rsidRPr="005D61D0" w:rsidRDefault="00E61E7E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</w:rPr>
            </w:pPr>
            <w:r w:rsidRPr="005D61D0">
              <w:rPr>
                <w:rFonts w:ascii="黑体" w:eastAsia="黑体" w:hAnsi="黑体"/>
              </w:rPr>
              <w:t>7255</w:t>
            </w:r>
          </w:p>
          <w:p w14:paraId="331D1B59" w14:textId="45DEAFDA" w:rsidR="00E61E7E" w:rsidRPr="005D61D0" w:rsidRDefault="00E61E7E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D61D0">
              <w:rPr>
                <w:rFonts w:ascii="黑体" w:eastAsia="黑体" w:hAnsi="黑体"/>
              </w:rPr>
              <w:t>0842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5D61D0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D61D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  <w:r w:rsidRPr="005D61D0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/</w:t>
            </w:r>
            <w:r w:rsidRPr="005D61D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696ED4F" w:rsidR="00C92CFC" w:rsidRPr="005D61D0" w:rsidRDefault="00F04782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ja-JP"/>
              </w:rPr>
            </w:pPr>
            <w:r w:rsidRPr="005D61D0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  <w:r w:rsidRPr="005D61D0">
              <w:rPr>
                <w:rFonts w:ascii="黑体" w:eastAsia="黑体" w:hAnsi="黑体" w:hint="eastAsia"/>
                <w:sz w:val="21"/>
                <w:szCs w:val="21"/>
                <w:lang w:eastAsia="ja-JP"/>
              </w:rPr>
              <w:t>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9A7F897" w:rsidR="00C92CFC" w:rsidRPr="00F04782" w:rsidRDefault="00F04782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F0478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浜口文華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B65E4DB" w:rsidR="00C92CFC" w:rsidRPr="00F04782" w:rsidRDefault="00F04782" w:rsidP="00C92CFC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F04782">
              <w:rPr>
                <w:rFonts w:ascii="黑体" w:eastAsia="黑体" w:hAnsi="黑体" w:hint="eastAsia"/>
                <w:sz w:val="21"/>
                <w:szCs w:val="21"/>
                <w:lang w:eastAsia="ja-JP"/>
              </w:rPr>
              <w:t>22104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71C49A2" w:rsidR="00C92CFC" w:rsidRPr="00F04782" w:rsidRDefault="00F301D1" w:rsidP="00C92CFC">
            <w:pPr>
              <w:tabs>
                <w:tab w:val="left" w:pos="532"/>
              </w:tabs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0FD135EB" w:rsidR="00C91C85" w:rsidRPr="005D61D0" w:rsidRDefault="00E61E7E" w:rsidP="00C91C85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D61D0">
              <w:rPr>
                <w:rFonts w:ascii="黑体" w:eastAsia="黑体" w:hAnsi="黑体"/>
                <w:sz w:val="22"/>
                <w:szCs w:val="22"/>
              </w:rPr>
              <w:t>计算机22-1（国教）</w:t>
            </w:r>
            <w:r w:rsidRPr="005D61D0">
              <w:rPr>
                <w:rFonts w:ascii="黑体" w:eastAsia="黑体" w:hAnsi="黑体" w:hint="eastAsia"/>
                <w:sz w:val="22"/>
                <w:szCs w:val="22"/>
                <w:lang w:eastAsia="zh-CN"/>
              </w:rPr>
              <w:t>、</w:t>
            </w:r>
            <w:r w:rsidRPr="005D61D0">
              <w:rPr>
                <w:rFonts w:ascii="黑体" w:eastAsia="黑体" w:hAnsi="黑体"/>
                <w:sz w:val="22"/>
                <w:szCs w:val="22"/>
              </w:rPr>
              <w:t>计算机22-2（国教）</w:t>
            </w:r>
            <w:r w:rsidRPr="005D61D0">
              <w:rPr>
                <w:rFonts w:ascii="黑体" w:eastAsia="黑体" w:hAnsi="黑体" w:hint="eastAsia"/>
                <w:sz w:val="22"/>
                <w:szCs w:val="22"/>
                <w:lang w:eastAsia="zh-CN"/>
              </w:rPr>
              <w:t>、</w:t>
            </w:r>
            <w:r w:rsidRPr="005D61D0">
              <w:rPr>
                <w:rFonts w:ascii="黑体" w:eastAsia="黑体" w:hAnsi="黑体"/>
                <w:sz w:val="22"/>
                <w:szCs w:val="22"/>
              </w:rPr>
              <w:t>商日22-1（国教）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5D61D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D61D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ACF16EE" w:rsidR="00C91C85" w:rsidRPr="005D61D0" w:rsidRDefault="00E61E7E" w:rsidP="00C91C85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ja-JP"/>
              </w:rPr>
            </w:pPr>
            <w:r w:rsidRPr="005D61D0">
              <w:rPr>
                <w:rFonts w:ascii="黑体" w:eastAsia="黑体" w:hAnsi="黑体" w:hint="eastAsia"/>
                <w:sz w:val="21"/>
                <w:szCs w:val="21"/>
                <w:lang w:eastAsia="ja-JP"/>
              </w:rPr>
              <w:t>110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5D61D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5D61D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4CB1C73" w14:textId="73BB0125" w:rsidR="00E61E7E" w:rsidRPr="005D61D0" w:rsidRDefault="00E61E7E" w:rsidP="00C91C85">
            <w:pPr>
              <w:tabs>
                <w:tab w:val="left" w:pos="532"/>
              </w:tabs>
              <w:jc w:val="center"/>
              <w:rPr>
                <w:rFonts w:ascii="黑体" w:eastAsia="黑体" w:hAnsi="黑体"/>
              </w:rPr>
            </w:pPr>
            <w:r w:rsidRPr="005D61D0">
              <w:rPr>
                <w:rFonts w:ascii="黑体" w:eastAsia="黑体" w:hAnsi="黑体"/>
              </w:rPr>
              <w:t>三教107</w:t>
            </w:r>
            <w:r w:rsidRPr="005D61D0">
              <w:rPr>
                <w:rFonts w:ascii="黑体" w:eastAsia="黑体" w:hAnsi="黑体" w:hint="eastAsia"/>
                <w:lang w:eastAsia="ja-JP"/>
              </w:rPr>
              <w:t>、</w:t>
            </w:r>
          </w:p>
          <w:p w14:paraId="742085CC" w14:textId="26AA0D40" w:rsidR="00C91C85" w:rsidRPr="005D61D0" w:rsidRDefault="00E61E7E" w:rsidP="00C91C85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5D61D0">
              <w:rPr>
                <w:rFonts w:ascii="黑体" w:eastAsia="黑体" w:hAnsi="黑体"/>
              </w:rPr>
              <w:t>三教206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ADE94A1" w:rsidR="00C91C85" w:rsidRPr="00EB5CDC" w:rsidRDefault="00EB5CDC" w:rsidP="00C91C85">
            <w:pPr>
              <w:rPr>
                <w:rFonts w:ascii="黑体" w:eastAsia="黑体" w:hAnsi="黑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B5CDC">
              <w:rPr>
                <w:rFonts w:ascii="黑体" w:eastAsia="黑体" w:hAnsi="黑体" w:cs="宋体" w:hint="eastAsia"/>
                <w:sz w:val="21"/>
                <w:szCs w:val="21"/>
                <w:lang w:eastAsia="zh-CN"/>
              </w:rPr>
              <w:t>时间</w:t>
            </w:r>
            <w:r w:rsidRPr="00EB5CDC">
              <w:rPr>
                <w:rFonts w:ascii="黑体" w:eastAsia="黑体" w:hAnsi="黑体" w:cs="宋体"/>
                <w:sz w:val="21"/>
                <w:szCs w:val="21"/>
                <w:lang w:eastAsia="zh-CN"/>
              </w:rPr>
              <w:t xml:space="preserve"> : </w:t>
            </w:r>
            <w:r w:rsidRPr="00EB5CDC">
              <w:rPr>
                <w:rFonts w:ascii="黑体" w:eastAsia="黑体" w:hAnsi="黑体" w:cs="宋体" w:hint="eastAsia"/>
                <w:sz w:val="21"/>
                <w:szCs w:val="21"/>
                <w:lang w:eastAsia="zh-CN"/>
              </w:rPr>
              <w:t xml:space="preserve">每周四 </w:t>
            </w:r>
            <w:r w:rsidRPr="00EB5CDC">
              <w:rPr>
                <w:rFonts w:ascii="黑体" w:eastAsia="黑体" w:hAnsi="黑体" w:cs="宋体"/>
                <w:sz w:val="21"/>
                <w:szCs w:val="21"/>
                <w:lang w:eastAsia="zh-CN"/>
              </w:rPr>
              <w:t xml:space="preserve">  </w:t>
            </w:r>
            <w:r w:rsidRPr="00EB5CDC">
              <w:rPr>
                <w:rFonts w:ascii="黑体" w:eastAsia="黑体" w:hAnsi="黑体" w:cs="宋体" w:hint="eastAsia"/>
                <w:sz w:val="21"/>
                <w:szCs w:val="21"/>
                <w:lang w:eastAsia="zh-CN"/>
              </w:rPr>
              <w:t>地点</w:t>
            </w:r>
            <w:r w:rsidRPr="00EB5CDC">
              <w:rPr>
                <w:rFonts w:ascii="黑体" w:eastAsia="黑体" w:hAnsi="黑体" w:cs="宋体"/>
                <w:sz w:val="21"/>
                <w:szCs w:val="21"/>
                <w:lang w:eastAsia="zh-CN"/>
              </w:rPr>
              <w:t>:</w:t>
            </w:r>
            <w:r w:rsidRPr="00EB5CDC">
              <w:rPr>
                <w:rFonts w:ascii="黑体" w:eastAsia="黑体" w:hAnsi="黑体" w:cs="宋体" w:hint="eastAsia"/>
                <w:sz w:val="21"/>
                <w:szCs w:val="21"/>
                <w:lang w:eastAsia="zh-CN"/>
              </w:rPr>
              <w:t>学院办公室</w:t>
            </w:r>
            <w:r w:rsidRPr="00EB5CDC">
              <w:rPr>
                <w:rFonts w:ascii="黑体" w:eastAsia="黑体" w:hAnsi="黑体" w:cs="宋体"/>
                <w:sz w:val="21"/>
                <w:szCs w:val="21"/>
                <w:lang w:eastAsia="zh-CN"/>
              </w:rPr>
              <w:t xml:space="preserve">   </w:t>
            </w:r>
            <w:r w:rsidRPr="00EB5CDC">
              <w:rPr>
                <w:rFonts w:ascii="黑体" w:eastAsia="黑体" w:hAnsi="黑体" w:cs="宋体" w:hint="eastAsia"/>
                <w:sz w:val="21"/>
                <w:szCs w:val="21"/>
                <w:lang w:eastAsia="zh-CN"/>
              </w:rPr>
              <w:t>电话：</w:t>
            </w:r>
            <w:r w:rsidRPr="00EB5CDC">
              <w:rPr>
                <w:rFonts w:ascii="黑体" w:eastAsia="黑体" w:hAnsi="黑体" w:cs="宋体"/>
                <w:sz w:val="21"/>
                <w:szCs w:val="21"/>
                <w:lang w:eastAsia="zh-CN"/>
              </w:rPr>
              <w:t>13</w:t>
            </w:r>
            <w:r w:rsidRPr="00EB5CDC">
              <w:rPr>
                <w:rFonts w:ascii="黑体" w:eastAsia="黑体" w:hAnsi="黑体" w:cs="宋体" w:hint="eastAsia"/>
                <w:sz w:val="21"/>
                <w:szCs w:val="21"/>
                <w:lang w:eastAsia="zh-CN"/>
              </w:rPr>
              <w:t>402003113</w:t>
            </w:r>
            <w:r w:rsidRPr="00EB5CDC">
              <w:rPr>
                <w:rFonts w:ascii="黑体" w:eastAsia="黑体" w:hAnsi="黑体"/>
                <w:kern w:val="0"/>
                <w:sz w:val="21"/>
                <w:szCs w:val="21"/>
              </w:rPr>
              <w:t xml:space="preserve">   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7F30FF" w:rsidRDefault="00C91C85" w:rsidP="00C91C85">
            <w:pPr>
              <w:rPr>
                <w:rFonts w:ascii="宋体" w:eastAsiaTheme="minorEastAsia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41483A2" w:rsidR="00C91C85" w:rsidRPr="005A283A" w:rsidRDefault="00E61E7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33C7D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《新经典日本语会话教程 第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四</w:t>
            </w:r>
            <w:r w:rsidRPr="00733C7D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册</w:t>
            </w:r>
            <w:r w:rsidRPr="00733C7D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》、刘利国 宫伟、I</w:t>
            </w:r>
            <w:r w:rsidRPr="00733C7D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SBN 978-7-5213-107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</w:t>
            </w:r>
            <w:r w:rsidRPr="00733C7D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-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6</w:t>
            </w:r>
            <w:r w:rsidRPr="00733C7D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、外语教学与研究出版社、第二版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725CF563" w:rsidR="00C91C85" w:rsidRPr="00F301D1" w:rsidRDefault="00C91C85" w:rsidP="00C91C85">
            <w:pPr>
              <w:tabs>
                <w:tab w:val="left" w:pos="532"/>
              </w:tabs>
              <w:rPr>
                <w:rFonts w:ascii="宋体" w:eastAsia="MS Mincho" w:hAnsi="宋体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69A9C91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43B6FCFD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4E1E9515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66507BCE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7F23E950" w14:textId="77777777" w:rsidR="00F452AB" w:rsidRDefault="00F452A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4C83C1C9" w14:textId="77777777" w:rsidR="00E61E7E" w:rsidRDefault="00E61E7E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14:paraId="6C345178" w14:textId="38AA7A55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lastRenderedPageBreak/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2937"/>
        <w:gridCol w:w="2126"/>
        <w:gridCol w:w="2257"/>
      </w:tblGrid>
      <w:tr w:rsidR="009D7F2A" w14:paraId="6190B1A2" w14:textId="77777777" w:rsidTr="00E61E7E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:rsidRPr="007F3638" w14:paraId="44A61D03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6F534C24" w:rsidR="00F452AB" w:rsidRPr="00EE16D2" w:rsidRDefault="00157A25" w:rsidP="00EE16D2">
            <w:pPr>
              <w:widowControl/>
              <w:jc w:val="center"/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56A2D497" w:rsidR="009D7F2A" w:rsidRPr="00E61E7E" w:rsidRDefault="00E61E7E" w:rsidP="00CD68E8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自己紹介、第1課「紹介2」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513241F" w:rsidR="009D7F2A" w:rsidRPr="00F452AB" w:rsidRDefault="00F452AB" w:rsidP="00CD68E8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1DBECD76" w:rsidR="009D7F2A" w:rsidRPr="007F3638" w:rsidRDefault="00F452AB" w:rsidP="00CD68E8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第1課復習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第2課単語予習</w:t>
            </w:r>
          </w:p>
        </w:tc>
      </w:tr>
      <w:tr w:rsidR="00F452AB" w:rsidRPr="007F3638" w14:paraId="0372CC72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108DBEAA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5039A14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第2課「予約」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B052AEA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BDCDC2B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3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2D4ADCA0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639AAE25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02ECE01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第3課「相談」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7803D8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22F72F38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3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4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564FAD3A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60076187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4D09166" w:rsidR="00F452AB" w:rsidRPr="00E61E7E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中間試験1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77777777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F452AB" w:rsidRPr="007F3638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F452AB" w:rsidRPr="007F3638" w14:paraId="79CA456E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64C4BAC3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6D6F633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第4課「提案」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80CD6A5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FDB49C3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4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5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445266B7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28A2F699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5D864AD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第5課「説明1」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1B69B0F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1AA9B68D" w:rsidR="00F452AB" w:rsidRPr="007F3638" w:rsidRDefault="007F3638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第5</w:t>
            </w:r>
            <w:r w:rsidR="00157A25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="00157A25"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="00157A25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="00157A25"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="00157A25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6</w:t>
            </w:r>
            <w:r w:rsidR="00157A25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30EDE615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5EE5079F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EB36A16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第6課「説明2」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EEE515D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BCD0AAC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6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7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523C968D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5CBA3C4B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50903E6" w:rsidR="00F452AB" w:rsidRPr="00E61E7E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中間試験2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7777777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7777777" w:rsidR="00F452AB" w:rsidRPr="007F3638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F452AB" w:rsidRPr="007F3638" w14:paraId="7A425125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444FD3C3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C11E488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第7課「意見」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9B108C5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041F6552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7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8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307F9F37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5D4A2A0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4589EA8D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第8「主張</w:t>
            </w:r>
            <w:r w:rsidRPr="00E61E7E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伝言」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FB36F91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437E9F94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8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9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17CFDB29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44D99B57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3769CB4" w:rsidR="00F452AB" w:rsidRPr="00E61E7E" w:rsidRDefault="00E61E7E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第9課「依頼」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BAF2D42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6BBCD1B8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9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="007F3638" w:rsidRPr="007F3638">
              <w:rPr>
                <w:rFonts w:ascii="黑体" w:eastAsia="黑体" w:hAnsi="黑体" w:cs="MS Mincho" w:hint="eastAsia"/>
                <w:kern w:val="0"/>
                <w:sz w:val="21"/>
                <w:szCs w:val="21"/>
                <w:lang w:eastAsia="ja-JP"/>
              </w:rPr>
              <w:t>10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204E4EB6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2754C74B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4834015D" w:rsidR="00F452AB" w:rsidRPr="00E61E7E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中間試験3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7777777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F452AB" w:rsidRPr="007F3638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F452AB" w:rsidRPr="007F3638" w14:paraId="1CBD82BD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6996A0E8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3350C3E9" w:rsidR="00F452AB" w:rsidRPr="00E61E7E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第10課「</w:t>
            </w:r>
            <w:r w:rsidR="00E61E7E"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断る</w:t>
            </w: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3FCEB548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5C681B2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10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11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7BA20590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47D861A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CEC8CCA" w:rsidR="00F452AB" w:rsidRPr="00E61E7E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第11課「</w:t>
            </w:r>
            <w:r w:rsidR="00E61E7E"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希望</w:t>
            </w: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596C857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6B6A5B42" w:rsidR="00F452AB" w:rsidRPr="007F3638" w:rsidRDefault="00157A25" w:rsidP="00F452AB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11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12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課単語予習</w:t>
            </w:r>
          </w:p>
        </w:tc>
      </w:tr>
      <w:tr w:rsidR="00F452AB" w:rsidRPr="007F3638" w14:paraId="0931AC1F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0675080D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62EA2CAC" w:rsidR="00F452AB" w:rsidRPr="00E61E7E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第12課「</w:t>
            </w:r>
            <w:r w:rsidR="00E61E7E"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褒める</w:t>
            </w:r>
            <w:r w:rsidR="00E61E7E" w:rsidRPr="00E61E7E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="00E61E7E" w:rsidRPr="00E61E7E">
              <w:rPr>
                <w:rFonts w:ascii="黑体" w:eastAsia="黑体" w:hAnsi="黑体" w:cs="MS Mincho" w:hint="eastAsia"/>
                <w:kern w:val="0"/>
                <w:sz w:val="21"/>
                <w:szCs w:val="21"/>
                <w:lang w:eastAsia="ja-JP"/>
              </w:rPr>
              <w:t>励ます</w:t>
            </w:r>
            <w:r w:rsidRPr="00E61E7E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」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280B92A" w:rsidR="00F452AB" w:rsidRPr="00CD68E8" w:rsidRDefault="00F452AB" w:rsidP="00F452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質疑応答</w:t>
            </w: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6A3BEBC2" w:rsidR="00F452AB" w:rsidRPr="007F3638" w:rsidRDefault="00157A25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第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12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課復習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会話文作成</w:t>
            </w:r>
            <w:r w:rsidRPr="007F3638"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 w:rsidR="007F3638" w:rsidRPr="007F3638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期末試験準備</w:t>
            </w:r>
          </w:p>
        </w:tc>
      </w:tr>
      <w:tr w:rsidR="00F452AB" w:rsidRPr="007F3638" w14:paraId="30591BB3" w14:textId="77777777" w:rsidTr="00E61E7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F452AB" w:rsidRPr="00CD68E8" w:rsidRDefault="00F452AB" w:rsidP="00F452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63DC47E1" w:rsidR="00F452AB" w:rsidRPr="00F452AB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452AB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2</w:t>
            </w:r>
            <w:r w:rsidRPr="00F452AB"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29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6D7691F" w:rsidR="00F452AB" w:rsidRPr="008F60EC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8F60EC">
              <w:rPr>
                <w:rFonts w:ascii="黑体" w:eastAsia="黑体" w:hAnsi="黑体" w:hint="eastAsia"/>
                <w:kern w:val="0"/>
                <w:sz w:val="21"/>
                <w:szCs w:val="21"/>
                <w:lang w:eastAsia="ja-JP"/>
              </w:rPr>
              <w:t>期末試験</w:t>
            </w:r>
          </w:p>
        </w:tc>
        <w:tc>
          <w:tcPr>
            <w:tcW w:w="21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7777777" w:rsidR="00F452AB" w:rsidRPr="00CD68E8" w:rsidRDefault="00F452AB" w:rsidP="00F452A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F452AB" w:rsidRPr="007F3638" w:rsidRDefault="00F452AB" w:rsidP="00F452AB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76F27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653C3CDC" w:rsidR="00576F27" w:rsidRPr="00055B75" w:rsidRDefault="00576F27" w:rsidP="00576F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9CDD77C" w:rsidR="00576F27" w:rsidRPr="00DA24BF" w:rsidRDefault="00576F27" w:rsidP="00576F27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lang w:eastAsia="ja-JP"/>
              </w:rPr>
              <w:t>15％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6C99E2B2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cs="Helvetica" w:hint="eastAsia"/>
                <w:sz w:val="19"/>
                <w:szCs w:val="19"/>
                <w:lang w:eastAsia="ja-JP"/>
              </w:rPr>
              <w:t>出席＋宿題＋口頭試験</w:t>
            </w:r>
          </w:p>
        </w:tc>
      </w:tr>
      <w:tr w:rsidR="00576F27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52F7C1CD" w:rsidR="00576F27" w:rsidRPr="00055B75" w:rsidRDefault="00576F27" w:rsidP="00576F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38D0688B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lang w:eastAsia="ja-JP"/>
              </w:rPr>
              <w:t>10％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669AC810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cs="Helvetica" w:hint="eastAsia"/>
                <w:sz w:val="19"/>
                <w:szCs w:val="19"/>
                <w:lang w:eastAsia="ja-JP"/>
              </w:rPr>
              <w:t>出席＋宿題＋口頭試験</w:t>
            </w:r>
          </w:p>
        </w:tc>
      </w:tr>
      <w:tr w:rsidR="00576F27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5D2B54F" w:rsidR="00576F27" w:rsidRPr="00055B75" w:rsidRDefault="00576F27" w:rsidP="00576F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2E4774B0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lang w:eastAsia="ja-JP"/>
              </w:rPr>
              <w:t>15％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AFA0253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cs="Helvetica" w:hint="eastAsia"/>
                <w:sz w:val="19"/>
                <w:szCs w:val="19"/>
                <w:lang w:eastAsia="ja-JP"/>
              </w:rPr>
              <w:t>出席＋宿題＋口頭試験</w:t>
            </w:r>
          </w:p>
        </w:tc>
      </w:tr>
      <w:tr w:rsidR="00576F27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7F825762" w:rsidR="00576F27" w:rsidRPr="00055B75" w:rsidRDefault="00576F27" w:rsidP="00576F2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065455C3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lang w:eastAsia="ja-JP"/>
              </w:rPr>
              <w:t>60％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438154D" w:rsidR="00576F27" w:rsidRPr="00DA24BF" w:rsidRDefault="00576F27" w:rsidP="00576F2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lang w:eastAsia="ja-JP"/>
              </w:rPr>
              <w:t>口頭試験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4B2476E1" w:rsidR="00A278DA" w:rsidRPr="00925B62" w:rsidRDefault="007E3D6D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F295018" wp14:editId="5C43708D">
            <wp:simplePos x="0" y="0"/>
            <wp:positionH relativeFrom="column">
              <wp:posOffset>581384</wp:posOffset>
            </wp:positionH>
            <wp:positionV relativeFrom="paragraph">
              <wp:posOffset>197761</wp:posOffset>
            </wp:positionV>
            <wp:extent cx="929774" cy="209716"/>
            <wp:effectExtent l="0" t="0" r="3810" b="0"/>
            <wp:wrapNone/>
            <wp:docPr id="72378583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85833" name="図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774" cy="20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DB62B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DB62B2">
        <w:rPr>
          <w:noProof/>
        </w:rPr>
        <w:drawing>
          <wp:inline distT="0" distB="0" distL="0" distR="0" wp14:anchorId="0820E9C6" wp14:editId="50F18335">
            <wp:extent cx="972185" cy="414020"/>
            <wp:effectExtent l="0" t="0" r="0" b="5080"/>
            <wp:docPr id="17064422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42250" name="图片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2024.3.2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5AF1" w14:textId="77777777" w:rsidR="00C74944" w:rsidRDefault="00C74944">
      <w:r>
        <w:separator/>
      </w:r>
    </w:p>
  </w:endnote>
  <w:endnote w:type="continuationSeparator" w:id="0">
    <w:p w14:paraId="101C768D" w14:textId="77777777" w:rsidR="00C74944" w:rsidRDefault="00C7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96E3" w14:textId="77777777" w:rsidR="00C74944" w:rsidRDefault="00C74944">
      <w:r>
        <w:separator/>
      </w:r>
    </w:p>
  </w:footnote>
  <w:footnote w:type="continuationSeparator" w:id="0">
    <w:p w14:paraId="3AEF1ED3" w14:textId="77777777" w:rsidR="00C74944" w:rsidRDefault="00C74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99078833">
    <w:abstractNumId w:val="0"/>
  </w:num>
  <w:num w:numId="2" w16cid:durableId="197209953">
    <w:abstractNumId w:val="2"/>
  </w:num>
  <w:num w:numId="3" w16cid:durableId="278343189">
    <w:abstractNumId w:val="4"/>
  </w:num>
  <w:num w:numId="4" w16cid:durableId="1030032225">
    <w:abstractNumId w:val="5"/>
  </w:num>
  <w:num w:numId="5" w16cid:durableId="683897943">
    <w:abstractNumId w:val="3"/>
  </w:num>
  <w:num w:numId="6" w16cid:durableId="68277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2404"/>
    <w:rsid w:val="0011669C"/>
    <w:rsid w:val="001212AD"/>
    <w:rsid w:val="001305E1"/>
    <w:rsid w:val="0013156D"/>
    <w:rsid w:val="00140258"/>
    <w:rsid w:val="0014621F"/>
    <w:rsid w:val="00157A2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18C7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F27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D61D0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3D6D"/>
    <w:rsid w:val="007E4F7B"/>
    <w:rsid w:val="007F0846"/>
    <w:rsid w:val="007F14FB"/>
    <w:rsid w:val="007F180B"/>
    <w:rsid w:val="007F19FD"/>
    <w:rsid w:val="007F30FF"/>
    <w:rsid w:val="007F363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AFB"/>
    <w:rsid w:val="008F60EC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540C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7BEA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94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62B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09CB"/>
    <w:rsid w:val="00E52CD7"/>
    <w:rsid w:val="00E573C0"/>
    <w:rsid w:val="00E57781"/>
    <w:rsid w:val="00E611E6"/>
    <w:rsid w:val="00E61E7E"/>
    <w:rsid w:val="00E67717"/>
    <w:rsid w:val="00E70DFC"/>
    <w:rsid w:val="00E72B2E"/>
    <w:rsid w:val="00E72C30"/>
    <w:rsid w:val="00E73F9A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5CDC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16D2"/>
    <w:rsid w:val="00EF09CE"/>
    <w:rsid w:val="00F017A7"/>
    <w:rsid w:val="00F02CA7"/>
    <w:rsid w:val="00F02E1D"/>
    <w:rsid w:val="00F03CA8"/>
    <w:rsid w:val="00F0406B"/>
    <w:rsid w:val="00F04720"/>
    <w:rsid w:val="00F04782"/>
    <w:rsid w:val="00F07E95"/>
    <w:rsid w:val="00F2105C"/>
    <w:rsid w:val="00F2112C"/>
    <w:rsid w:val="00F24B0A"/>
    <w:rsid w:val="00F2634D"/>
    <w:rsid w:val="00F301D1"/>
    <w:rsid w:val="00F31A0E"/>
    <w:rsid w:val="00F31FDD"/>
    <w:rsid w:val="00F40F55"/>
    <w:rsid w:val="00F413D7"/>
    <w:rsid w:val="00F418D3"/>
    <w:rsid w:val="00F452AB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晓兴 杨</cp:lastModifiedBy>
  <cp:revision>7</cp:revision>
  <cp:lastPrinted>2015-03-18T03:45:00Z</cp:lastPrinted>
  <dcterms:created xsi:type="dcterms:W3CDTF">2024-03-02T06:47:00Z</dcterms:created>
  <dcterms:modified xsi:type="dcterms:W3CDTF">2024-03-13T02:12:00Z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